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D6C22" w14:paraId="34383836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BE0A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 Meetme nimetus</w:t>
            </w:r>
          </w:p>
        </w:tc>
      </w:tr>
      <w:tr w:rsidR="006D6C22" w14:paraId="026476C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A65" w14:textId="77777777" w:rsidR="006D6C22" w:rsidRDefault="006D6C22" w:rsidP="00675CBE">
            <w:pPr>
              <w:pStyle w:val="Normaallaadveeb"/>
              <w:spacing w:after="0"/>
              <w:rPr>
                <w:b/>
                <w:u w:val="single"/>
                <w:lang w:eastAsia="en-US"/>
              </w:rPr>
            </w:pPr>
          </w:p>
          <w:p w14:paraId="54BA192B" w14:textId="77777777" w:rsidR="006D6C22" w:rsidRDefault="006D6C22" w:rsidP="00675CBE">
            <w:pPr>
              <w:rPr>
                <w:b/>
                <w:u w:val="single"/>
              </w:rPr>
            </w:pPr>
            <w:r w:rsidRPr="00E00FB0">
              <w:rPr>
                <w:b/>
                <w:u w:val="single"/>
              </w:rPr>
              <w:t>Meede 1. ETTEVÕTLUS</w:t>
            </w:r>
            <w:r>
              <w:rPr>
                <w:b/>
                <w:u w:val="single"/>
              </w:rPr>
              <w:t>MEEDE</w:t>
            </w:r>
          </w:p>
        </w:tc>
      </w:tr>
      <w:tr w:rsidR="006D6C22" w:rsidRPr="00E00FB0" w14:paraId="75DCAAF0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A00" w14:textId="77777777" w:rsidR="006D6C22" w:rsidRPr="00E00FB0" w:rsidRDefault="006D6C22" w:rsidP="00675CBE">
            <w:pPr>
              <w:rPr>
                <w:b/>
              </w:rPr>
            </w:pPr>
            <w:r>
              <w:rPr>
                <w:b/>
              </w:rPr>
              <w:t>2. Alameede 1.2 Ettevõtluse investeeringud</w:t>
            </w:r>
          </w:p>
        </w:tc>
      </w:tr>
      <w:tr w:rsidR="006D6C22" w14:paraId="0B83B55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C155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3. Meetme eesmärk</w:t>
            </w:r>
          </w:p>
        </w:tc>
      </w:tr>
      <w:tr w:rsidR="006D6C22" w:rsidRPr="007C5944" w14:paraId="7D5E62A7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8AB" w14:textId="77777777" w:rsidR="006D6C22" w:rsidRDefault="006D6C22" w:rsidP="006D6C22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Ettevõtete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konkurentsivõime</w:t>
            </w:r>
            <w:proofErr w:type="spellEnd"/>
            <w:r>
              <w:rPr>
                <w:lang w:val="en-GB"/>
              </w:rPr>
              <w:t xml:space="preserve"> on </w:t>
            </w:r>
            <w:proofErr w:type="spellStart"/>
            <w:r>
              <w:rPr>
                <w:lang w:val="en-GB"/>
              </w:rPr>
              <w:t>tõusnud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44099F0" w14:textId="77777777" w:rsidR="006D6C22" w:rsidRPr="007C5944" w:rsidRDefault="006D6C22" w:rsidP="006D6C22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Ettevõtete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tooteahel</w:t>
            </w:r>
            <w:proofErr w:type="spellEnd"/>
            <w:r>
              <w:rPr>
                <w:lang w:val="en-GB"/>
              </w:rPr>
              <w:t xml:space="preserve"> on </w:t>
            </w:r>
            <w:proofErr w:type="spellStart"/>
            <w:r>
              <w:rPr>
                <w:lang w:val="en-GB"/>
              </w:rPr>
              <w:t>pikenenud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läbi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tootearenduse</w:t>
            </w:r>
            <w:proofErr w:type="spellEnd"/>
            <w:r>
              <w:rPr>
                <w:lang w:val="en-GB"/>
              </w:rPr>
              <w:t xml:space="preserve"> ja </w:t>
            </w:r>
            <w:proofErr w:type="spellStart"/>
            <w:r>
              <w:rPr>
                <w:lang w:val="en-GB"/>
              </w:rPr>
              <w:t>uute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tehnoloogiate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kasutuselevõtu</w:t>
            </w:r>
            <w:proofErr w:type="spellEnd"/>
          </w:p>
        </w:tc>
      </w:tr>
      <w:tr w:rsidR="006D6C22" w:rsidRPr="00D156A9" w14:paraId="561E365D" w14:textId="77777777" w:rsidTr="00675CBE">
        <w:trPr>
          <w:trHeight w:val="320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209" w14:textId="77777777" w:rsidR="006D6C22" w:rsidRPr="00D156A9" w:rsidRDefault="006D6C22" w:rsidP="00675CBE">
            <w:pPr>
              <w:rPr>
                <w:b/>
              </w:rPr>
            </w:pPr>
            <w:r>
              <w:rPr>
                <w:b/>
              </w:rPr>
              <w:t>4. Meetme rakendamise vajadus</w:t>
            </w:r>
          </w:p>
        </w:tc>
      </w:tr>
      <w:tr w:rsidR="006D6C22" w:rsidRPr="00D626E3" w14:paraId="25D2F9B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7B" w14:textId="77777777" w:rsidR="006D6C22" w:rsidRPr="00D626E3" w:rsidRDefault="006D6C22" w:rsidP="00675CBE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Vajalik on t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oetada tegevusgrupi piirkonnas innovaatiliste toodete ja teenuste välja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arendamist ja rakendamist; 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väikeettevõtjate investeeringuid tootearenduse ja/või lisandväärtuse suurendamise ja/ või töökohtade loomise eesmärgil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ning v</w:t>
            </w:r>
            <w:r w:rsidRPr="00D626E3">
              <w:rPr>
                <w:rFonts w:eastAsia="Times New Roman" w:cs="Times New Roman"/>
                <w:color w:val="000000"/>
                <w:szCs w:val="24"/>
              </w:rPr>
              <w:t>õimaldada ettevõtjate ühistegevuseks investeeringute tegemist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>
              <w:t>Oluline suund on k</w:t>
            </w:r>
            <w:r w:rsidRPr="0011186A">
              <w:t xml:space="preserve">ohaliku toidu ja tooraine </w:t>
            </w:r>
            <w:r>
              <w:t>suurem väärtustamine (nt talu- ja nišitoodete tootmine)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D6C22" w14:paraId="168EBF5A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AE6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5. Toetatavad tegevused</w:t>
            </w:r>
          </w:p>
        </w:tc>
      </w:tr>
      <w:tr w:rsidR="006D6C22" w14:paraId="2600107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258" w14:textId="77777777" w:rsidR="006D6C22" w:rsidRDefault="006D6C22" w:rsidP="00675CBE">
            <w:pPr>
              <w:pStyle w:val="Normaallaadveeb"/>
              <w:spacing w:after="0"/>
              <w:rPr>
                <w:lang w:eastAsia="en-US"/>
              </w:rPr>
            </w:pPr>
            <w:r>
              <w:t>Meetmest toetatakse järgmisi tegevusi:</w:t>
            </w:r>
          </w:p>
          <w:p w14:paraId="70AE3213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  <w:rPr>
                <w:rFonts w:eastAsia="Calibri"/>
              </w:rPr>
            </w:pPr>
            <w:r>
              <w:t>ettevõtjate investeeringud seadusest tulenevate nõuete täitmiseks (sh tervisekaitsenõuete, Päästeameti nõuete jms tagamine)</w:t>
            </w:r>
          </w:p>
          <w:p w14:paraId="65C409B2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tootjate ja töötlejate ökoloogilise jalajälje vähendamine (kaasaegsete tehnoloogiate ja taastuvenergia kasutamine)</w:t>
            </w:r>
          </w:p>
          <w:p w14:paraId="2CB4E92D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investeeringud turismivaldkonna ettevõtluse toetamiseks </w:t>
            </w:r>
          </w:p>
          <w:p w14:paraId="33623253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investeeringud tootmise arendamisse (nt olemasolevatele toodetele lisandväärtuse andmine, kohaliku toidu </w:t>
            </w:r>
            <w:proofErr w:type="spellStart"/>
            <w:r>
              <w:t>väärindamine</w:t>
            </w:r>
            <w:proofErr w:type="spellEnd"/>
            <w:r>
              <w:t xml:space="preserve"> ja tootmine; tooteahela pikendamiseks vajalike seadmete soetamine, </w:t>
            </w:r>
          </w:p>
          <w:p w14:paraId="59315EDC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sotsiaalse ettevõtluse toetamine (sh investeeringud seadmetesse ja ruumide parendamisse, kogukonnale oluliste madala kasumlikkusega teenuste arendamine)</w:t>
            </w:r>
          </w:p>
          <w:p w14:paraId="56110D6A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Lairiba infrastruktuur </w:t>
            </w:r>
          </w:p>
          <w:p w14:paraId="673C8022" w14:textId="77777777" w:rsidR="006D6C22" w:rsidRDefault="006D6C22" w:rsidP="006D6C22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Ettevõtlusega alustamise toetus maapiirkonnas mittepõllumajanduslikuks tegevuseks (toetus kuni 8000 EUR)</w:t>
            </w:r>
          </w:p>
          <w:p w14:paraId="170C9662" w14:textId="77777777" w:rsidR="006D6C22" w:rsidRDefault="006D6C22" w:rsidP="00675CBE">
            <w:pPr>
              <w:pStyle w:val="Normaallaadveeb"/>
              <w:spacing w:before="0" w:beforeAutospacing="0" w:after="0" w:line="276" w:lineRule="auto"/>
              <w:ind w:left="720"/>
              <w:contextualSpacing/>
              <w:jc w:val="left"/>
            </w:pPr>
          </w:p>
          <w:p w14:paraId="58F1F502" w14:textId="77777777" w:rsidR="006D6C22" w:rsidRDefault="006D6C22" w:rsidP="00675CBE">
            <w:pPr>
              <w:pStyle w:val="Normaallaadveeb"/>
              <w:spacing w:before="0" w:beforeAutospacing="0" w:after="0" w:line="276" w:lineRule="auto"/>
            </w:pPr>
            <w:r>
              <w:t xml:space="preserve">Meetmes on lubatud investeeringud põhivarasse ja infrastruktuuri. </w:t>
            </w:r>
          </w:p>
          <w:p w14:paraId="55512B89" w14:textId="77777777" w:rsidR="006D6C22" w:rsidRDefault="006D6C22" w:rsidP="00675CBE">
            <w:pPr>
              <w:pStyle w:val="Normaallaadveeb"/>
              <w:spacing w:before="0" w:beforeAutospacing="0" w:after="0" w:line="276" w:lineRule="auto"/>
              <w:rPr>
                <w:iCs/>
              </w:rPr>
            </w:pPr>
          </w:p>
        </w:tc>
      </w:tr>
      <w:tr w:rsidR="006D6C22" w14:paraId="7EFBE42D" w14:textId="77777777" w:rsidTr="00675CBE">
        <w:trPr>
          <w:trHeight w:val="435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6ED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6. Meetme sihtgrupp</w:t>
            </w:r>
          </w:p>
        </w:tc>
      </w:tr>
      <w:tr w:rsidR="006D6C22" w14:paraId="6AC30DD1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9B6" w14:textId="77777777" w:rsidR="006D6C22" w:rsidRDefault="006D6C22" w:rsidP="00675CBE">
            <w:pPr>
              <w:pStyle w:val="Normaallaadveeb"/>
              <w:spacing w:after="0"/>
              <w:rPr>
                <w:lang w:eastAsia="en-US"/>
              </w:rPr>
            </w:pPr>
            <w:r>
              <w:t>Taotlejaks võivad olla Jõgevamaa Koostöökoja tegevuspiirkonnas tegutsevad:</w:t>
            </w:r>
          </w:p>
          <w:p w14:paraId="2548CC3B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mittetulundusühingud  (sh kohalik tegevusgrupp)</w:t>
            </w:r>
          </w:p>
          <w:p w14:paraId="74CFC75A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sihtasutused</w:t>
            </w:r>
          </w:p>
          <w:p w14:paraId="621FB251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kohalikud omavalitsused</w:t>
            </w:r>
          </w:p>
          <w:p w14:paraId="7508B98B" w14:textId="77777777" w:rsidR="006D6C22" w:rsidRDefault="006D6C22" w:rsidP="006D6C22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rPr>
                <w:lang w:eastAsia="en-US"/>
              </w:rPr>
            </w:pPr>
            <w:r>
              <w:t>ettevõtjad</w:t>
            </w:r>
          </w:p>
        </w:tc>
      </w:tr>
      <w:tr w:rsidR="006D6C22" w14:paraId="13D3D126" w14:textId="77777777" w:rsidTr="00675CBE">
        <w:trPr>
          <w:trHeight w:val="317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2BC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7. Saavutatavad indikaatorid ja sihttasemed</w:t>
            </w:r>
          </w:p>
        </w:tc>
      </w:tr>
      <w:tr w:rsidR="006D6C22" w:rsidRPr="00A33C1B" w14:paraId="0E0012D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308" w14:textId="77777777" w:rsidR="006D6C22" w:rsidRPr="00A33C1B" w:rsidRDefault="006D6C22" w:rsidP="00675CBE">
            <w:pPr>
              <w:rPr>
                <w:rFonts w:eastAsia="Times New Roman" w:cs="Times New Roman"/>
                <w:szCs w:val="24"/>
                <w:lang w:val="en-GB"/>
              </w:rPr>
            </w:pPr>
            <w:r w:rsidRPr="00A33C1B">
              <w:rPr>
                <w:rFonts w:cs="Times New Roman"/>
                <w:szCs w:val="24"/>
              </w:rPr>
              <w:t xml:space="preserve">Meetme indikaatorid ja sihttasemed: </w:t>
            </w:r>
          </w:p>
          <w:p w14:paraId="0D7D248A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Projektide arv – 95</w:t>
            </w:r>
          </w:p>
          <w:p w14:paraId="14EF7251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lastRenderedPageBreak/>
              <w:t>Toetuse osakaal – 80% ettevõtlusmeetme vahenditest</w:t>
            </w:r>
          </w:p>
          <w:p w14:paraId="41013909" w14:textId="77777777" w:rsidR="006D6C22" w:rsidRPr="00B91A25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Kohaliku toidu töötlemise ja turustamise projektide arv – 25</w:t>
            </w:r>
          </w:p>
          <w:p w14:paraId="66F5DD2B" w14:textId="77777777" w:rsidR="006D6C22" w:rsidRPr="00A33C1B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Uuenduslike lahendustega projektide arv – 45</w:t>
            </w:r>
          </w:p>
          <w:p w14:paraId="01329EBB" w14:textId="77777777" w:rsidR="006D6C22" w:rsidRPr="00A33C1B" w:rsidRDefault="006D6C22" w:rsidP="006D6C22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Loodud töökohtade arv - 45</w:t>
            </w:r>
          </w:p>
        </w:tc>
      </w:tr>
      <w:tr w:rsidR="006D6C22" w14:paraId="093F4930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68C" w14:textId="77777777" w:rsidR="006D6C22" w:rsidRDefault="006D6C22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8. Toetuse maksimaalsed suurused ja määrad</w:t>
            </w:r>
          </w:p>
        </w:tc>
      </w:tr>
      <w:tr w:rsidR="006D6C22" w14:paraId="6D4F0005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ABC" w14:textId="77777777" w:rsidR="006D6C22" w:rsidRDefault="006D6C22" w:rsidP="00675CBE">
            <w:pPr>
              <w:pStyle w:val="Normaallaadveeb"/>
              <w:tabs>
                <w:tab w:val="center" w:pos="4153"/>
                <w:tab w:val="right" w:pos="8306"/>
              </w:tabs>
              <w:spacing w:before="120" w:after="0"/>
              <w:rPr>
                <w:lang w:eastAsia="en-US"/>
              </w:rPr>
            </w:pPr>
            <w:r>
              <w:t xml:space="preserve">Toetuse miinimumsumma on 1 000 eurot ja maksimumtoetus 50 000 eurot. </w:t>
            </w:r>
          </w:p>
          <w:p w14:paraId="5A5C5AA5" w14:textId="77777777" w:rsidR="006D6C22" w:rsidRDefault="006D6C22" w:rsidP="00675CBE">
            <w:pPr>
              <w:pStyle w:val="Normaallaadveeb"/>
              <w:spacing w:after="0"/>
            </w:pPr>
            <w:r>
              <w:t>Toetuse määr on: Ettevõtetel, MTÜ/ SA ja KOV kuni 50% abikõlblikest tegevustest.</w:t>
            </w:r>
          </w:p>
          <w:p w14:paraId="240E5418" w14:textId="77777777" w:rsidR="006D6C22" w:rsidRDefault="006D6C22" w:rsidP="00675CBE">
            <w:pPr>
              <w:pStyle w:val="Normaallaadveeb"/>
              <w:spacing w:after="0"/>
            </w:pPr>
            <w:r>
              <w:t>Lairiba infrastruktuuri investeeringu puhul on toetuse määr kõigile taotlejatele 90%.</w:t>
            </w:r>
          </w:p>
          <w:p w14:paraId="54BCE2A0" w14:textId="77777777" w:rsidR="006D6C22" w:rsidRDefault="006D6C22" w:rsidP="00675CBE">
            <w:pPr>
              <w:pStyle w:val="Normaallaadveeb"/>
              <w:spacing w:after="0"/>
            </w:pPr>
          </w:p>
        </w:tc>
      </w:tr>
      <w:tr w:rsidR="006D6C22" w:rsidRPr="000B6975" w14:paraId="74103A2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F3D" w14:textId="77777777" w:rsidR="006D6C22" w:rsidRPr="00626CF9" w:rsidRDefault="006D6C22" w:rsidP="00675CB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626CF9">
              <w:rPr>
                <w:b/>
              </w:rPr>
              <w:t xml:space="preserve">Viide maaelu arengu määruse sihtvaldkonnale, mille eesmärkide saavutamisele meede kaasa aitab:    </w:t>
            </w:r>
          </w:p>
          <w:p w14:paraId="1D0F6E89" w14:textId="77777777" w:rsidR="006D6C22" w:rsidRPr="000B6975" w:rsidRDefault="006D6C22" w:rsidP="00675CBE">
            <w:pPr>
              <w:pStyle w:val="Normaallaadveeb"/>
              <w:tabs>
                <w:tab w:val="center" w:pos="4153"/>
                <w:tab w:val="right" w:pos="8306"/>
              </w:tabs>
              <w:spacing w:after="120" w:line="276" w:lineRule="auto"/>
            </w:pPr>
            <w:r>
              <w:t>Sihtvaldkonnad: 6A.</w:t>
            </w:r>
            <w:r w:rsidRPr="000B6975">
              <w:t xml:space="preserve"> Tegevusvaldkondade mitmekesistamise, väikeettevõtete loomise ja arendamise ning töökohtade loomise hõlbustamine</w:t>
            </w:r>
            <w:r>
              <w:t xml:space="preserve">, </w:t>
            </w:r>
            <w:r w:rsidRPr="000B6975">
              <w:rPr>
                <w:color w:val="000000" w:themeColor="text1"/>
              </w:rPr>
              <w:t>6B: Maapiirkondade kohaliku arengu soodustamine</w:t>
            </w:r>
            <w:r>
              <w:t xml:space="preserve">, </w:t>
            </w:r>
            <w:r w:rsidRPr="000B6975">
              <w:t>6C:</w:t>
            </w:r>
            <w:r w:rsidRPr="000B6975">
              <w:rPr>
                <w:b/>
              </w:rPr>
              <w:t xml:space="preserve"> </w:t>
            </w:r>
            <w:r w:rsidRPr="000B6975">
              <w:t xml:space="preserve">info- ja kommunikatsioonitehnoloogia kättesaadavuse, kasutamise ja kvaliteedi parandamine </w:t>
            </w:r>
            <w:r w:rsidRPr="00765830">
              <w:t>maapiirkondades, 5B. energiakasutuse tõhustamine põllumajanduses ja toiduainetetööstuses.</w:t>
            </w:r>
          </w:p>
        </w:tc>
      </w:tr>
      <w:tr w:rsidR="006D6C22" w:rsidRPr="000D5391" w14:paraId="546091D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02C" w14:textId="77777777" w:rsidR="006D6C22" w:rsidRDefault="006D6C22" w:rsidP="00675CBE">
            <w:pPr>
              <w:rPr>
                <w:color w:val="000000"/>
              </w:rPr>
            </w:pPr>
            <w:r>
              <w:rPr>
                <w:b/>
              </w:rPr>
              <w:t xml:space="preserve">10. </w:t>
            </w:r>
            <w:r w:rsidRPr="000D5391">
              <w:rPr>
                <w:b/>
                <w:color w:val="000000"/>
              </w:rPr>
              <w:t>Viide Euroopa Parlamendi ja nõukogu määruses (EL) nr 1305/2013 sätestatud artikli numbrile, mis käsitleb asjakohast meedet:</w:t>
            </w:r>
          </w:p>
          <w:p w14:paraId="26A2F368" w14:textId="77777777" w:rsidR="006D6C22" w:rsidRPr="000D5391" w:rsidRDefault="006D6C22" w:rsidP="00675CBE">
            <w:r w:rsidRPr="000D5391">
              <w:t xml:space="preserve">Artiklid 17, 19 ja 45. </w:t>
            </w:r>
          </w:p>
        </w:tc>
      </w:tr>
    </w:tbl>
    <w:p w14:paraId="78333AF8" w14:textId="77777777" w:rsidR="00EF5FA9" w:rsidRDefault="00EF5FA9"/>
    <w:sectPr w:rsidR="00E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BDE"/>
    <w:multiLevelType w:val="hybridMultilevel"/>
    <w:tmpl w:val="3C645A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1B5B"/>
    <w:multiLevelType w:val="hybridMultilevel"/>
    <w:tmpl w:val="6BAC1E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4A5"/>
    <w:multiLevelType w:val="hybridMultilevel"/>
    <w:tmpl w:val="F3A46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8C3"/>
    <w:multiLevelType w:val="hybridMultilevel"/>
    <w:tmpl w:val="D812C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2"/>
    <w:rsid w:val="006D6C22"/>
    <w:rsid w:val="00E0280D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A89"/>
  <w15:chartTrackingRefBased/>
  <w15:docId w15:val="{1806E52B-C905-46BC-B68C-8A95BD5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6D6C22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6D6C22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6D6C22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6D6C22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b3eb9978505777938a838432a7d599aa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c476801e8518ba7bf42b7eeb327253ce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3C695-ED99-4560-96AA-01287B09EF36}"/>
</file>

<file path=customXml/itemProps2.xml><?xml version="1.0" encoding="utf-8"?>
<ds:datastoreItem xmlns:ds="http://schemas.openxmlformats.org/officeDocument/2006/customXml" ds:itemID="{2ED6A8C0-3881-47FC-A41C-C02526C268E1}"/>
</file>

<file path=customXml/itemProps3.xml><?xml version="1.0" encoding="utf-8"?>
<ds:datastoreItem xmlns:ds="http://schemas.openxmlformats.org/officeDocument/2006/customXml" ds:itemID="{EFEDD6C4-2AD0-4057-86FF-22068820D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Kaire Kaasik</cp:lastModifiedBy>
  <cp:revision>2</cp:revision>
  <dcterms:created xsi:type="dcterms:W3CDTF">2022-02-21T11:27:00Z</dcterms:created>
  <dcterms:modified xsi:type="dcterms:W3CDTF">2022-02-21T11:27:00Z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</Properties>
</file>