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56096B" w14:paraId="52532299" w14:textId="77777777" w:rsidTr="00675CBE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A4559" w14:textId="77777777" w:rsidR="0056096B" w:rsidRDefault="0056096B" w:rsidP="00675CBE">
            <w:pPr>
              <w:pStyle w:val="Normaallaadveeb"/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1. Meetme nimetus</w:t>
            </w:r>
          </w:p>
        </w:tc>
      </w:tr>
      <w:tr w:rsidR="0056096B" w14:paraId="20ADF912" w14:textId="77777777" w:rsidTr="00675CBE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3B6B" w14:textId="77777777" w:rsidR="0056096B" w:rsidRDefault="0056096B" w:rsidP="00675CBE">
            <w:pPr>
              <w:pStyle w:val="Normaallaadveeb"/>
              <w:spacing w:after="0"/>
              <w:rPr>
                <w:b/>
                <w:lang w:eastAsia="en-US"/>
              </w:rPr>
            </w:pPr>
          </w:p>
          <w:p w14:paraId="2BEB7108" w14:textId="77777777" w:rsidR="0056096B" w:rsidRDefault="0056096B" w:rsidP="00675CB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Meede 2. ELUKESKKONNA MEEDE</w:t>
            </w:r>
          </w:p>
          <w:p w14:paraId="025C0EBC" w14:textId="77777777" w:rsidR="0056096B" w:rsidRDefault="0056096B" w:rsidP="00675CBE">
            <w:pPr>
              <w:pStyle w:val="Normaallaadveeb"/>
              <w:spacing w:after="0"/>
              <w:rPr>
                <w:b/>
                <w:lang w:eastAsia="en-US"/>
              </w:rPr>
            </w:pPr>
          </w:p>
        </w:tc>
      </w:tr>
      <w:tr w:rsidR="0056096B" w14:paraId="1DB1FD88" w14:textId="77777777" w:rsidTr="00675CBE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8F8EA" w14:textId="77777777" w:rsidR="0056096B" w:rsidRPr="00E00FB0" w:rsidRDefault="0056096B" w:rsidP="00675CBE">
            <w:pPr>
              <w:rPr>
                <w:b/>
              </w:rPr>
            </w:pPr>
            <w:r>
              <w:rPr>
                <w:b/>
              </w:rPr>
              <w:t>2. Alameede 2.2 Kogukondade investeeringud</w:t>
            </w:r>
          </w:p>
        </w:tc>
      </w:tr>
      <w:tr w:rsidR="0056096B" w14:paraId="5A12A004" w14:textId="77777777" w:rsidTr="00675CBE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F9AF" w14:textId="77777777" w:rsidR="0056096B" w:rsidRDefault="0056096B" w:rsidP="00675CBE">
            <w:pPr>
              <w:pStyle w:val="Normaallaadveeb"/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3. Meetme eesmärk</w:t>
            </w:r>
          </w:p>
        </w:tc>
      </w:tr>
      <w:tr w:rsidR="0056096B" w14:paraId="0961658C" w14:textId="77777777" w:rsidTr="00675CBE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9372" w14:textId="77777777" w:rsidR="0056096B" w:rsidRPr="00D74422" w:rsidRDefault="0056096B" w:rsidP="0056096B">
            <w:pPr>
              <w:pStyle w:val="Loendilik"/>
              <w:numPr>
                <w:ilvl w:val="0"/>
                <w:numId w:val="3"/>
              </w:numPr>
              <w:rPr>
                <w:rFonts w:eastAsia="Times New Roman"/>
                <w:szCs w:val="24"/>
                <w:lang w:eastAsia="en-US"/>
              </w:rPr>
            </w:pPr>
            <w:r w:rsidRPr="0003719E">
              <w:rPr>
                <w:rFonts w:cs="Times New Roman"/>
                <w:szCs w:val="24"/>
              </w:rPr>
              <w:t>Kogukonnas on kättesaadavad vajaduspõhised teenused</w:t>
            </w:r>
            <w:r>
              <w:rPr>
                <w:rFonts w:cs="Times New Roman"/>
                <w:szCs w:val="24"/>
              </w:rPr>
              <w:t>, vahendid ja taristu</w:t>
            </w:r>
          </w:p>
          <w:p w14:paraId="46D235A9" w14:textId="77777777" w:rsidR="0056096B" w:rsidRPr="004F09C2" w:rsidRDefault="0056096B" w:rsidP="0056096B">
            <w:pPr>
              <w:pStyle w:val="Loendilik"/>
              <w:numPr>
                <w:ilvl w:val="0"/>
                <w:numId w:val="3"/>
              </w:numPr>
              <w:rPr>
                <w:rFonts w:eastAsia="Times New Roman"/>
                <w:szCs w:val="24"/>
                <w:lang w:eastAsia="en-US"/>
              </w:rPr>
            </w:pPr>
            <w:r>
              <w:t xml:space="preserve">Tegevuspiirkonna eri piirkonnad on omanäolised ning pakuvad kohaspetsiifilisi tooteid ja teenuseid.  </w:t>
            </w:r>
          </w:p>
        </w:tc>
      </w:tr>
      <w:tr w:rsidR="0056096B" w14:paraId="14926AAB" w14:textId="77777777" w:rsidTr="00675CBE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5478" w14:textId="77777777" w:rsidR="0056096B" w:rsidRPr="00D156A9" w:rsidRDefault="0056096B" w:rsidP="00675CBE">
            <w:pPr>
              <w:rPr>
                <w:b/>
              </w:rPr>
            </w:pPr>
            <w:r>
              <w:rPr>
                <w:b/>
              </w:rPr>
              <w:t>4. Meetme rakendamise vajadus</w:t>
            </w:r>
          </w:p>
        </w:tc>
      </w:tr>
      <w:tr w:rsidR="0056096B" w14:paraId="623B2B4B" w14:textId="77777777" w:rsidTr="00675CBE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EB53" w14:textId="77777777" w:rsidR="0056096B" w:rsidRPr="00D16D0C" w:rsidRDefault="0056096B" w:rsidP="00675CBE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>
              <w:t>M</w:t>
            </w:r>
            <w:r w:rsidRPr="0011186A">
              <w:t>aa</w:t>
            </w:r>
            <w:r>
              <w:t xml:space="preserve">liste </w:t>
            </w:r>
            <w:r w:rsidRPr="0011186A">
              <w:t xml:space="preserve">piirkondade jaoks tuleb lahendada </w:t>
            </w:r>
            <w:r>
              <w:t xml:space="preserve">erinevate </w:t>
            </w:r>
            <w:r w:rsidRPr="0011186A">
              <w:t>teenuste kättesaadavus kogukonnateenuste, transpor</w:t>
            </w:r>
            <w:r>
              <w:t>di ja IKT lahenduste abil.</w:t>
            </w:r>
            <w:r w:rsidRPr="00D16D0C">
              <w:rPr>
                <w:rFonts w:eastAsia="Times New Roman" w:cs="Times New Roman"/>
                <w:color w:val="000000"/>
                <w:szCs w:val="24"/>
              </w:rPr>
              <w:t xml:space="preserve"> Kogukonnateenuste osutamiseks toetada </w:t>
            </w:r>
            <w:r>
              <w:rPr>
                <w:rFonts w:eastAsia="Times New Roman" w:cs="Times New Roman"/>
                <w:color w:val="000000"/>
                <w:szCs w:val="24"/>
              </w:rPr>
              <w:t>vajalike vahendite soetamist.</w:t>
            </w:r>
            <w:r w:rsidRPr="00D16D0C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</w:p>
          <w:p w14:paraId="00DABAC1" w14:textId="77777777" w:rsidR="0056096B" w:rsidRPr="001E6699" w:rsidRDefault="0056096B" w:rsidP="00675CBE">
            <w:r>
              <w:t>Tegevuspiirkonnas</w:t>
            </w:r>
            <w:r w:rsidRPr="0011186A">
              <w:t xml:space="preserve"> on mitmekesised looduslikud võimalused puhkemajanduse arendamiseks (järved, metsad, </w:t>
            </w:r>
            <w:proofErr w:type="spellStart"/>
            <w:r w:rsidRPr="0011186A">
              <w:t>voored</w:t>
            </w:r>
            <w:proofErr w:type="spellEnd"/>
            <w:r w:rsidRPr="0011186A">
              <w:t>, rabad jne)</w:t>
            </w:r>
            <w:r>
              <w:t>, kuid vaja</w:t>
            </w:r>
            <w:r w:rsidRPr="00B800FA">
              <w:t xml:space="preserve"> on paranda</w:t>
            </w:r>
            <w:r>
              <w:t xml:space="preserve">da olemasolevat ja rajada uut tugiinfrastruktuuri (nt tervise- ja matkarajad). </w:t>
            </w:r>
            <w:r w:rsidRPr="00B800FA">
              <w:t>Vajalik on välja töötada piirkondlikest eripäradest tulenevaid kohaspetsiifilisi teenuseid ja tegevusi</w:t>
            </w:r>
            <w:r>
              <w:t>.</w:t>
            </w:r>
            <w:r w:rsidRPr="00B800FA">
              <w:t xml:space="preserve"> </w:t>
            </w:r>
          </w:p>
        </w:tc>
      </w:tr>
      <w:tr w:rsidR="0056096B" w14:paraId="6D794414" w14:textId="77777777" w:rsidTr="00675CBE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8CA65" w14:textId="77777777" w:rsidR="0056096B" w:rsidRDefault="0056096B" w:rsidP="00675CBE">
            <w:pPr>
              <w:pStyle w:val="Normaallaadveeb"/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5. Toetatavad tegevused</w:t>
            </w:r>
          </w:p>
        </w:tc>
      </w:tr>
      <w:tr w:rsidR="0056096B" w14:paraId="4FD4064D" w14:textId="77777777" w:rsidTr="00675CBE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A6BA" w14:textId="77777777" w:rsidR="0056096B" w:rsidRPr="00105ABB" w:rsidRDefault="0056096B" w:rsidP="00675CBE">
            <w:pPr>
              <w:pStyle w:val="Normaallaadveeb"/>
              <w:spacing w:after="0" w:line="276" w:lineRule="auto"/>
            </w:pPr>
            <w:r>
              <w:t>Meetmest toetatakse järgmisi tegevusi:</w:t>
            </w:r>
          </w:p>
          <w:p w14:paraId="054A2A54" w14:textId="77777777" w:rsidR="0056096B" w:rsidRPr="0011108C" w:rsidRDefault="0056096B" w:rsidP="0056096B">
            <w:pPr>
              <w:pStyle w:val="Normaallaadveeb"/>
              <w:numPr>
                <w:ilvl w:val="0"/>
                <w:numId w:val="1"/>
              </w:numPr>
              <w:spacing w:before="0" w:beforeAutospacing="0" w:after="0" w:line="276" w:lineRule="auto"/>
              <w:contextualSpacing/>
              <w:jc w:val="left"/>
              <w:rPr>
                <w:rFonts w:eastAsia="Calibri"/>
              </w:rPr>
            </w:pPr>
            <w:r w:rsidRPr="0011108C">
              <w:t xml:space="preserve">investeeringud kogukonnateenuste arendamiseks </w:t>
            </w:r>
          </w:p>
          <w:p w14:paraId="09469C8E" w14:textId="77777777" w:rsidR="0056096B" w:rsidRPr="0011108C" w:rsidRDefault="0056096B" w:rsidP="0056096B">
            <w:pPr>
              <w:pStyle w:val="Normaallaadveeb"/>
              <w:numPr>
                <w:ilvl w:val="0"/>
                <w:numId w:val="1"/>
              </w:numPr>
              <w:spacing w:before="0" w:beforeAutospacing="0" w:after="0" w:line="276" w:lineRule="auto"/>
              <w:contextualSpacing/>
              <w:jc w:val="left"/>
            </w:pPr>
            <w:r w:rsidRPr="0011108C">
              <w:t>investeeringud puhkemajanduse infrastruktuuri avalikku kasutusse, turismiteabesse ja väikesemahulisse turismi infrastruktuuri</w:t>
            </w:r>
          </w:p>
          <w:p w14:paraId="74F0A45D" w14:textId="77777777" w:rsidR="0056096B" w:rsidRPr="0011108C" w:rsidRDefault="0056096B" w:rsidP="0056096B">
            <w:pPr>
              <w:pStyle w:val="Normaallaadveeb"/>
              <w:numPr>
                <w:ilvl w:val="0"/>
                <w:numId w:val="1"/>
              </w:numPr>
              <w:spacing w:before="0" w:beforeAutospacing="0" w:after="0" w:line="276" w:lineRule="auto"/>
              <w:contextualSpacing/>
              <w:jc w:val="left"/>
            </w:pPr>
            <w:r w:rsidRPr="0011108C">
              <w:t xml:space="preserve">uuringud ja investeeringud, mis on seotud külade, maapiirkondade ja kõrge loodusliku väärtusega alade kultuuri- ja looduspärandi säilitamise, taastamise ja selle kvaliteedi parandamisega </w:t>
            </w:r>
          </w:p>
          <w:p w14:paraId="4EDE6724" w14:textId="77777777" w:rsidR="0056096B" w:rsidRPr="0011108C" w:rsidRDefault="0056096B" w:rsidP="0056096B">
            <w:pPr>
              <w:pStyle w:val="Normaallaadveeb"/>
              <w:numPr>
                <w:ilvl w:val="0"/>
                <w:numId w:val="1"/>
              </w:numPr>
              <w:spacing w:before="0" w:beforeAutospacing="0" w:after="0" w:line="276" w:lineRule="auto"/>
              <w:contextualSpacing/>
              <w:jc w:val="left"/>
            </w:pPr>
            <w:r w:rsidRPr="0011108C">
              <w:t>külakeskuste korrastamine</w:t>
            </w:r>
          </w:p>
          <w:p w14:paraId="4527A486" w14:textId="77777777" w:rsidR="0056096B" w:rsidRPr="0011108C" w:rsidRDefault="0056096B" w:rsidP="0056096B">
            <w:pPr>
              <w:pStyle w:val="Normaallaadveeb"/>
              <w:numPr>
                <w:ilvl w:val="0"/>
                <w:numId w:val="1"/>
              </w:numPr>
              <w:spacing w:before="0" w:beforeAutospacing="0" w:after="0" w:line="276" w:lineRule="auto"/>
              <w:contextualSpacing/>
              <w:jc w:val="left"/>
            </w:pPr>
            <w:r w:rsidRPr="0011108C">
              <w:t>investeeringud piirkonna jaoks vajalike teenuste loomisse, tõhustamisse või laiendamisse  ning nendega seotud infrastruktuuri</w:t>
            </w:r>
          </w:p>
          <w:p w14:paraId="1CDF775B" w14:textId="77777777" w:rsidR="0056096B" w:rsidRDefault="0056096B" w:rsidP="0056096B">
            <w:pPr>
              <w:pStyle w:val="Normaallaadveeb"/>
              <w:numPr>
                <w:ilvl w:val="0"/>
                <w:numId w:val="1"/>
              </w:numPr>
              <w:spacing w:before="0" w:beforeAutospacing="0" w:after="0" w:line="276" w:lineRule="auto"/>
              <w:contextualSpacing/>
              <w:jc w:val="left"/>
            </w:pPr>
            <w:r w:rsidRPr="0011108C">
              <w:t>investeeringud väikeinfrastruktuuri loomisse, tõhustamisse või laiendamisse, sealhulgas investeeringud taastuvatesse energiaallikatesse ja energia säästmisse</w:t>
            </w:r>
          </w:p>
          <w:p w14:paraId="43F2AD42" w14:textId="77777777" w:rsidR="0056096B" w:rsidRDefault="0056096B" w:rsidP="0056096B">
            <w:pPr>
              <w:pStyle w:val="Normaallaadveeb"/>
              <w:numPr>
                <w:ilvl w:val="0"/>
                <w:numId w:val="1"/>
              </w:numPr>
              <w:spacing w:before="0" w:beforeAutospacing="0" w:after="0" w:line="276" w:lineRule="auto"/>
              <w:contextualSpacing/>
              <w:jc w:val="left"/>
            </w:pPr>
            <w:r>
              <w:t>Lairiba infrastruktuur</w:t>
            </w:r>
          </w:p>
          <w:p w14:paraId="4FED9697" w14:textId="77777777" w:rsidR="0056096B" w:rsidRDefault="0056096B" w:rsidP="00675CBE">
            <w:pPr>
              <w:pStyle w:val="Normaallaadveeb"/>
              <w:spacing w:before="0" w:beforeAutospacing="0" w:after="0" w:line="276" w:lineRule="auto"/>
              <w:contextualSpacing/>
              <w:jc w:val="left"/>
            </w:pPr>
          </w:p>
          <w:p w14:paraId="68B701FC" w14:textId="77777777" w:rsidR="0056096B" w:rsidRDefault="0056096B" w:rsidP="00675CBE">
            <w:pPr>
              <w:pStyle w:val="Normaallaadveeb"/>
              <w:spacing w:before="0" w:beforeAutospacing="0" w:after="0" w:line="276" w:lineRule="auto"/>
              <w:contextualSpacing/>
              <w:jc w:val="left"/>
            </w:pPr>
            <w:r>
              <w:t xml:space="preserve">Meetmes on lubatud investeeringud põhivarasse ja infrastruktuuri. </w:t>
            </w:r>
          </w:p>
        </w:tc>
      </w:tr>
      <w:tr w:rsidR="0056096B" w14:paraId="3FB80038" w14:textId="77777777" w:rsidTr="00675CBE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28514" w14:textId="77777777" w:rsidR="0056096B" w:rsidRDefault="0056096B" w:rsidP="00675CBE">
            <w:pPr>
              <w:pStyle w:val="Normaallaadveeb"/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6. Meetme sihtgrupp</w:t>
            </w:r>
          </w:p>
        </w:tc>
      </w:tr>
      <w:tr w:rsidR="0056096B" w14:paraId="1702E86F" w14:textId="77777777" w:rsidTr="00675CBE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47C7" w14:textId="77777777" w:rsidR="0056096B" w:rsidRDefault="0056096B" w:rsidP="00675CBE">
            <w:pPr>
              <w:pStyle w:val="Normaallaadveeb"/>
              <w:spacing w:after="0"/>
              <w:rPr>
                <w:lang w:eastAsia="en-US"/>
              </w:rPr>
            </w:pPr>
            <w:r>
              <w:t>Taotlejaks võivad olla Jõgevamaa Koostöökoja tegevuspiirkonnas tegutsevad:</w:t>
            </w:r>
          </w:p>
          <w:p w14:paraId="79E75230" w14:textId="77777777" w:rsidR="0056096B" w:rsidRDefault="0056096B" w:rsidP="0056096B">
            <w:pPr>
              <w:pStyle w:val="Normaallaadveeb"/>
              <w:numPr>
                <w:ilvl w:val="0"/>
                <w:numId w:val="2"/>
              </w:numPr>
              <w:spacing w:before="0" w:beforeAutospacing="0" w:after="0" w:line="276" w:lineRule="auto"/>
              <w:contextualSpacing/>
            </w:pPr>
            <w:r>
              <w:t>mittetulundusühingud  (sh kohalik tegevusgrupp),</w:t>
            </w:r>
          </w:p>
          <w:p w14:paraId="3A4904C8" w14:textId="77777777" w:rsidR="0056096B" w:rsidRDefault="0056096B" w:rsidP="0056096B">
            <w:pPr>
              <w:pStyle w:val="Normaallaadveeb"/>
              <w:numPr>
                <w:ilvl w:val="0"/>
                <w:numId w:val="2"/>
              </w:numPr>
              <w:spacing w:before="0" w:beforeAutospacing="0" w:after="0" w:line="276" w:lineRule="auto"/>
              <w:contextualSpacing/>
            </w:pPr>
            <w:r>
              <w:t xml:space="preserve">sihtasutused, </w:t>
            </w:r>
          </w:p>
          <w:p w14:paraId="1E49448D" w14:textId="77777777" w:rsidR="0056096B" w:rsidRDefault="0056096B" w:rsidP="0056096B">
            <w:pPr>
              <w:pStyle w:val="Normaallaadveeb"/>
              <w:numPr>
                <w:ilvl w:val="0"/>
                <w:numId w:val="2"/>
              </w:numPr>
              <w:spacing w:before="0" w:beforeAutospacing="0" w:after="0" w:line="276" w:lineRule="auto"/>
              <w:contextualSpacing/>
            </w:pPr>
            <w:r>
              <w:t xml:space="preserve">kohalikud omavalitsused, </w:t>
            </w:r>
          </w:p>
          <w:p w14:paraId="7BD78B2B" w14:textId="77777777" w:rsidR="0056096B" w:rsidRDefault="0056096B" w:rsidP="0056096B">
            <w:pPr>
              <w:pStyle w:val="Normaallaadveeb"/>
              <w:numPr>
                <w:ilvl w:val="0"/>
                <w:numId w:val="2"/>
              </w:numPr>
              <w:spacing w:before="0" w:beforeAutospacing="0" w:after="0" w:line="276" w:lineRule="auto"/>
              <w:contextualSpacing/>
              <w:rPr>
                <w:lang w:eastAsia="en-US"/>
              </w:rPr>
            </w:pPr>
            <w:r>
              <w:t>ettevõtjad</w:t>
            </w:r>
          </w:p>
        </w:tc>
      </w:tr>
      <w:tr w:rsidR="0056096B" w14:paraId="2090F5A9" w14:textId="77777777" w:rsidTr="00675CBE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AEE2" w14:textId="77777777" w:rsidR="0056096B" w:rsidRDefault="0056096B" w:rsidP="00675CBE">
            <w:pPr>
              <w:pStyle w:val="Normaallaadveeb"/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7. Saavutatavad indikaatorid ja sihttasemed</w:t>
            </w:r>
          </w:p>
        </w:tc>
      </w:tr>
      <w:tr w:rsidR="0056096B" w14:paraId="5A6E375D" w14:textId="77777777" w:rsidTr="00675CBE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D1AE6" w14:textId="77777777" w:rsidR="0056096B" w:rsidRPr="00BC158A" w:rsidRDefault="0056096B" w:rsidP="00675CBE">
            <w:pPr>
              <w:rPr>
                <w:rFonts w:eastAsia="Times New Roman" w:cs="Times New Roman"/>
                <w:szCs w:val="24"/>
                <w:lang w:val="en-GB"/>
              </w:rPr>
            </w:pPr>
            <w:r w:rsidRPr="00BC158A">
              <w:rPr>
                <w:rFonts w:cs="Times New Roman"/>
                <w:szCs w:val="24"/>
              </w:rPr>
              <w:lastRenderedPageBreak/>
              <w:t>Meetme indikaatorid</w:t>
            </w:r>
            <w:r>
              <w:rPr>
                <w:rFonts w:cs="Times New Roman"/>
                <w:szCs w:val="24"/>
              </w:rPr>
              <w:t xml:space="preserve"> ja sihttasemed</w:t>
            </w:r>
            <w:r w:rsidRPr="00BC158A">
              <w:rPr>
                <w:rFonts w:cs="Times New Roman"/>
                <w:szCs w:val="24"/>
              </w:rPr>
              <w:t xml:space="preserve">: </w:t>
            </w:r>
          </w:p>
          <w:p w14:paraId="016DE6D7" w14:textId="77777777" w:rsidR="0056096B" w:rsidRPr="00BC158A" w:rsidRDefault="0056096B" w:rsidP="0056096B">
            <w:pPr>
              <w:pStyle w:val="Loendilik"/>
              <w:numPr>
                <w:ilvl w:val="0"/>
                <w:numId w:val="4"/>
              </w:numPr>
              <w:rPr>
                <w:rFonts w:eastAsia="Times New Roman" w:cs="Times New Roman"/>
                <w:color w:val="000000" w:themeColor="text1"/>
                <w:szCs w:val="24"/>
                <w:lang w:val="en-GB" w:eastAsia="en-US"/>
              </w:rPr>
            </w:pPr>
            <w:r w:rsidRPr="00BC158A">
              <w:rPr>
                <w:rFonts w:cs="Times New Roman"/>
                <w:color w:val="000000" w:themeColor="text1"/>
              </w:rPr>
              <w:t xml:space="preserve">Projektide arv – </w:t>
            </w:r>
            <w:r>
              <w:rPr>
                <w:rFonts w:cs="Times New Roman"/>
                <w:color w:val="000000" w:themeColor="text1"/>
              </w:rPr>
              <w:t>60</w:t>
            </w:r>
          </w:p>
          <w:p w14:paraId="703D6E31" w14:textId="77777777" w:rsidR="0056096B" w:rsidRPr="00BC158A" w:rsidRDefault="0056096B" w:rsidP="0056096B">
            <w:pPr>
              <w:pStyle w:val="Loendilik"/>
              <w:numPr>
                <w:ilvl w:val="0"/>
                <w:numId w:val="4"/>
              </w:numPr>
              <w:rPr>
                <w:rFonts w:eastAsia="Times New Roman" w:cs="Times New Roman"/>
                <w:color w:val="000000" w:themeColor="text1"/>
                <w:szCs w:val="24"/>
                <w:lang w:val="en-GB" w:eastAsia="en-US"/>
              </w:rPr>
            </w:pPr>
            <w:r w:rsidRPr="00BC158A">
              <w:rPr>
                <w:rFonts w:cs="Times New Roman"/>
                <w:color w:val="000000" w:themeColor="text1"/>
              </w:rPr>
              <w:t xml:space="preserve">Kogukonnateenuste projektide arv - </w:t>
            </w:r>
            <w:r>
              <w:rPr>
                <w:rFonts w:cs="Times New Roman"/>
                <w:color w:val="000000" w:themeColor="text1"/>
              </w:rPr>
              <w:t>3</w:t>
            </w:r>
          </w:p>
          <w:p w14:paraId="7FB92E75" w14:textId="77777777" w:rsidR="0056096B" w:rsidRPr="00BC158A" w:rsidRDefault="0056096B" w:rsidP="0056096B">
            <w:pPr>
              <w:pStyle w:val="Loendilik"/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val="en-GB" w:eastAsia="en-US"/>
              </w:rPr>
            </w:pPr>
            <w:r w:rsidRPr="00BC158A">
              <w:rPr>
                <w:rFonts w:cs="Times New Roman"/>
                <w:szCs w:val="24"/>
              </w:rPr>
              <w:t xml:space="preserve">Uuenduslike lahendustega projektide arv – </w:t>
            </w:r>
            <w:r>
              <w:rPr>
                <w:rFonts w:cs="Times New Roman"/>
                <w:szCs w:val="24"/>
              </w:rPr>
              <w:t>20</w:t>
            </w:r>
          </w:p>
          <w:p w14:paraId="7E383004" w14:textId="77777777" w:rsidR="0056096B" w:rsidRPr="00BC158A" w:rsidRDefault="0056096B" w:rsidP="0056096B">
            <w:pPr>
              <w:pStyle w:val="Loendilik"/>
              <w:numPr>
                <w:ilvl w:val="0"/>
                <w:numId w:val="4"/>
              </w:numPr>
              <w:rPr>
                <w:rFonts w:eastAsia="Times New Roman" w:cs="Times New Roman"/>
                <w:color w:val="000000" w:themeColor="text1"/>
                <w:szCs w:val="24"/>
                <w:lang w:val="en-GB" w:eastAsia="en-US"/>
              </w:rPr>
            </w:pPr>
            <w:r w:rsidRPr="00BC158A">
              <w:rPr>
                <w:rFonts w:cs="Times New Roman"/>
                <w:color w:val="000000" w:themeColor="text1"/>
              </w:rPr>
              <w:t>Tegevuspiirkonna eripära kasutamist soodustav</w:t>
            </w:r>
            <w:r>
              <w:rPr>
                <w:rFonts w:cs="Times New Roman"/>
                <w:color w:val="000000" w:themeColor="text1"/>
              </w:rPr>
              <w:t>ad</w:t>
            </w:r>
            <w:r w:rsidRPr="00BC158A">
              <w:rPr>
                <w:rFonts w:cs="Times New Roman"/>
                <w:color w:val="000000" w:themeColor="text1"/>
              </w:rPr>
              <w:t xml:space="preserve"> või </w:t>
            </w:r>
            <w:proofErr w:type="spellStart"/>
            <w:r w:rsidRPr="00BC158A">
              <w:rPr>
                <w:rFonts w:cs="Times New Roman"/>
                <w:color w:val="000000" w:themeColor="text1"/>
              </w:rPr>
              <w:t>elluviivad</w:t>
            </w:r>
            <w:proofErr w:type="spellEnd"/>
            <w:r w:rsidRPr="00BC158A">
              <w:rPr>
                <w:rFonts w:cs="Times New Roman"/>
                <w:color w:val="000000" w:themeColor="text1"/>
              </w:rPr>
              <w:t xml:space="preserve"> projektid – 1</w:t>
            </w:r>
            <w:r>
              <w:rPr>
                <w:rFonts w:cs="Times New Roman"/>
                <w:color w:val="000000" w:themeColor="text1"/>
              </w:rPr>
              <w:t>8</w:t>
            </w:r>
          </w:p>
          <w:p w14:paraId="4C9710D9" w14:textId="77777777" w:rsidR="0056096B" w:rsidRPr="00BC158A" w:rsidRDefault="0056096B" w:rsidP="0056096B">
            <w:pPr>
              <w:pStyle w:val="Loendilik"/>
              <w:numPr>
                <w:ilvl w:val="0"/>
                <w:numId w:val="4"/>
              </w:numPr>
              <w:rPr>
                <w:rFonts w:eastAsia="Times New Roman" w:cs="Times New Roman"/>
                <w:color w:val="000000" w:themeColor="text1"/>
                <w:szCs w:val="24"/>
                <w:lang w:val="en-GB" w:eastAsia="en-US"/>
              </w:rPr>
            </w:pPr>
            <w:r w:rsidRPr="00BC158A">
              <w:rPr>
                <w:rFonts w:cs="Times New Roman"/>
                <w:color w:val="000000" w:themeColor="text1"/>
              </w:rPr>
              <w:t xml:space="preserve">Toetuse </w:t>
            </w:r>
            <w:r>
              <w:rPr>
                <w:rFonts w:cs="Times New Roman"/>
                <w:color w:val="000000" w:themeColor="text1"/>
              </w:rPr>
              <w:t>osakaal</w:t>
            </w:r>
            <w:r w:rsidRPr="00BC158A">
              <w:rPr>
                <w:rFonts w:cs="Times New Roman"/>
                <w:color w:val="000000" w:themeColor="text1"/>
              </w:rPr>
              <w:t xml:space="preserve"> -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Cs w:val="24"/>
                <w:lang w:val="en-GB" w:eastAsia="en-US"/>
              </w:rPr>
              <w:t xml:space="preserve">70% </w:t>
            </w:r>
            <w:proofErr w:type="spellStart"/>
            <w:r>
              <w:rPr>
                <w:rFonts w:eastAsia="Times New Roman" w:cs="Times New Roman"/>
                <w:color w:val="000000" w:themeColor="text1"/>
                <w:szCs w:val="24"/>
                <w:lang w:val="en-GB" w:eastAsia="en-US"/>
              </w:rPr>
              <w:t>Elukeskkonna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szCs w:val="24"/>
                <w:lang w:val="en-GB" w:eastAsia="en-US"/>
              </w:rPr>
              <w:t>meetme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szCs w:val="24"/>
                <w:lang w:val="en-GB" w:eastAsia="en-US"/>
              </w:rPr>
              <w:t>vahenditest</w:t>
            </w:r>
            <w:proofErr w:type="spellEnd"/>
          </w:p>
        </w:tc>
      </w:tr>
      <w:tr w:rsidR="0056096B" w14:paraId="5508293D" w14:textId="77777777" w:rsidTr="00675CBE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EBF27" w14:textId="77777777" w:rsidR="0056096B" w:rsidRDefault="0056096B" w:rsidP="00675CBE">
            <w:pPr>
              <w:pStyle w:val="Normaallaadveeb"/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8. Toetuse maksimaalsed suurused ja määrad</w:t>
            </w:r>
          </w:p>
        </w:tc>
      </w:tr>
      <w:tr w:rsidR="0056096B" w14:paraId="32E1CB63" w14:textId="77777777" w:rsidTr="00675CBE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DC7B" w14:textId="77777777" w:rsidR="0056096B" w:rsidRDefault="0056096B" w:rsidP="00675CBE">
            <w:pPr>
              <w:spacing w:before="120"/>
              <w:rPr>
                <w:rFonts w:eastAsia="Times New Roman"/>
                <w:szCs w:val="24"/>
              </w:rPr>
            </w:pPr>
            <w:r>
              <w:t>Toetuse miinimumsumma on 1 000 eurot ja maksimumsumma 35 000 eurot.</w:t>
            </w:r>
          </w:p>
          <w:p w14:paraId="157133ED" w14:textId="77777777" w:rsidR="0056096B" w:rsidRDefault="0056096B" w:rsidP="00675CBE">
            <w:pPr>
              <w:spacing w:before="120"/>
            </w:pPr>
            <w:r>
              <w:t xml:space="preserve">Toetuse määr on: </w:t>
            </w:r>
            <w:r>
              <w:rPr>
                <w:rFonts w:eastAsia="Times New Roman"/>
                <w:szCs w:val="24"/>
              </w:rPr>
              <w:t xml:space="preserve">MTÜ/ SA ja KOV kuni 90% abikõlbulikest tegevustest, ettevõtetel kuni 60% abikõlbulikest tegevustest. </w:t>
            </w:r>
            <w:r>
              <w:t>Lairiba infrastruktuuri investeeringu puhul on toetuse määr kõigile taotlejatele 90%.</w:t>
            </w:r>
          </w:p>
        </w:tc>
      </w:tr>
      <w:tr w:rsidR="0056096B" w14:paraId="5C9B5F25" w14:textId="77777777" w:rsidTr="00675CBE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68F6" w14:textId="77777777" w:rsidR="0056096B" w:rsidRPr="00626CF9" w:rsidRDefault="0056096B" w:rsidP="00675CBE">
            <w:pPr>
              <w:rPr>
                <w:b/>
              </w:rPr>
            </w:pPr>
            <w:r>
              <w:rPr>
                <w:b/>
              </w:rPr>
              <w:t xml:space="preserve">9. </w:t>
            </w:r>
            <w:r w:rsidRPr="00626CF9">
              <w:rPr>
                <w:b/>
              </w:rPr>
              <w:t xml:space="preserve">Viide maaelu arengu määruse sihtvaldkonnale, mille eesmärkide saavutamisele meede kaasa aitab:    </w:t>
            </w:r>
          </w:p>
          <w:p w14:paraId="2A7B7099" w14:textId="77777777" w:rsidR="0056096B" w:rsidRPr="00691FF6" w:rsidRDefault="0056096B" w:rsidP="00675CBE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Sihtvaldkonnad: 6B.</w:t>
            </w:r>
            <w:r w:rsidRPr="00626CF9">
              <w:rPr>
                <w:color w:val="000000" w:themeColor="text1"/>
              </w:rPr>
              <w:t xml:space="preserve"> Maapiirkondade kohaliku arengu soodustamine</w:t>
            </w:r>
            <w:r>
              <w:rPr>
                <w:color w:val="000000" w:themeColor="text1"/>
              </w:rPr>
              <w:t xml:space="preserve"> ja </w:t>
            </w:r>
            <w:r w:rsidRPr="000B6975">
              <w:rPr>
                <w:rFonts w:cs="Times New Roman"/>
              </w:rPr>
              <w:t>6C:</w:t>
            </w:r>
            <w:r w:rsidRPr="000B6975">
              <w:rPr>
                <w:rFonts w:cs="Times New Roman"/>
                <w:b/>
              </w:rPr>
              <w:t xml:space="preserve"> </w:t>
            </w:r>
            <w:r w:rsidRPr="000B6975">
              <w:rPr>
                <w:rFonts w:cs="Times New Roman"/>
              </w:rPr>
              <w:t>info- ja kommunikatsioonitehnoloogia kättesaadavuse, kasutamise ja kvaliteedi parandamine maapiirkondades</w:t>
            </w:r>
            <w:r>
              <w:rPr>
                <w:rFonts w:cs="Times New Roman"/>
              </w:rPr>
              <w:t>.</w:t>
            </w:r>
          </w:p>
        </w:tc>
      </w:tr>
      <w:tr w:rsidR="0056096B" w14:paraId="6BF16F03" w14:textId="77777777" w:rsidTr="00675CBE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E5CF" w14:textId="77777777" w:rsidR="0056096B" w:rsidRDefault="0056096B" w:rsidP="00675CBE">
            <w:pPr>
              <w:rPr>
                <w:b/>
                <w:color w:val="000000"/>
              </w:rPr>
            </w:pPr>
            <w:r w:rsidRPr="00750488">
              <w:rPr>
                <w:b/>
              </w:rPr>
              <w:t xml:space="preserve">10. </w:t>
            </w:r>
            <w:r w:rsidRPr="00750488">
              <w:rPr>
                <w:b/>
                <w:color w:val="000000"/>
              </w:rPr>
              <w:t>Viide Euroopa Parlamendi ja nõukogu määruses (EL) nr 1305/2013 sätestatud artikli numbrile, mis käsitleb asjakohast meedet:</w:t>
            </w:r>
          </w:p>
          <w:p w14:paraId="77860818" w14:textId="77777777" w:rsidR="0056096B" w:rsidRDefault="0056096B" w:rsidP="00675CBE">
            <w:r>
              <w:t>Artiklid 20 ja 45.</w:t>
            </w:r>
          </w:p>
        </w:tc>
      </w:tr>
    </w:tbl>
    <w:p w14:paraId="6D22A4F9" w14:textId="77777777" w:rsidR="00EF5FA9" w:rsidRDefault="00EF5FA9"/>
    <w:sectPr w:rsidR="00EF5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B6F2C"/>
    <w:multiLevelType w:val="hybridMultilevel"/>
    <w:tmpl w:val="77B6F98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F48ED"/>
    <w:multiLevelType w:val="hybridMultilevel"/>
    <w:tmpl w:val="01CA04F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70089"/>
    <w:multiLevelType w:val="hybridMultilevel"/>
    <w:tmpl w:val="4F1670E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243E6"/>
    <w:multiLevelType w:val="hybridMultilevel"/>
    <w:tmpl w:val="79B0F8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96B"/>
    <w:rsid w:val="0056096B"/>
    <w:rsid w:val="00EF5FA9"/>
    <w:rsid w:val="00FD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1C764"/>
  <w15:chartTrackingRefBased/>
  <w15:docId w15:val="{43D0057F-C369-4E47-A85C-28BBBAC6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aliases w:val="Põhitekst"/>
    <w:qFormat/>
    <w:rsid w:val="0056096B"/>
    <w:pPr>
      <w:spacing w:after="120" w:line="276" w:lineRule="auto"/>
      <w:jc w:val="both"/>
    </w:pPr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aliases w:val="webb"/>
    <w:basedOn w:val="Normaallaad"/>
    <w:uiPriority w:val="34"/>
    <w:unhideWhenUsed/>
    <w:qFormat/>
    <w:rsid w:val="0056096B"/>
    <w:pPr>
      <w:spacing w:before="100" w:beforeAutospacing="1" w:after="119" w:line="240" w:lineRule="auto"/>
    </w:pPr>
    <w:rPr>
      <w:rFonts w:eastAsia="Times New Roman" w:cs="Times New Roman"/>
      <w:szCs w:val="24"/>
      <w:lang w:eastAsia="et-EE"/>
    </w:rPr>
  </w:style>
  <w:style w:type="paragraph" w:styleId="Loendilik">
    <w:name w:val="List Paragraph"/>
    <w:basedOn w:val="Normaallaad"/>
    <w:link w:val="LoendilikMrk"/>
    <w:uiPriority w:val="34"/>
    <w:qFormat/>
    <w:rsid w:val="0056096B"/>
    <w:pPr>
      <w:ind w:left="720"/>
      <w:contextualSpacing/>
    </w:pPr>
    <w:rPr>
      <w:rFonts w:eastAsiaTheme="minorEastAsia"/>
      <w:lang w:eastAsia="et-EE"/>
    </w:rPr>
  </w:style>
  <w:style w:type="character" w:customStyle="1" w:styleId="LoendilikMrk">
    <w:name w:val="Loendi lõik Märk"/>
    <w:basedOn w:val="Liguvaikefont"/>
    <w:link w:val="Loendilik"/>
    <w:uiPriority w:val="34"/>
    <w:locked/>
    <w:rsid w:val="0056096B"/>
    <w:rPr>
      <w:rFonts w:ascii="Times New Roman" w:eastAsiaTheme="minorEastAsia" w:hAnsi="Times New Roman"/>
      <w:sz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D225206A76014E92E050E7241DBD5D" ma:contentTypeVersion="12" ma:contentTypeDescription="Loo uus dokument" ma:contentTypeScope="" ma:versionID="b3eb9978505777938a838432a7d599aa">
  <xsd:schema xmlns:xsd="http://www.w3.org/2001/XMLSchema" xmlns:xs="http://www.w3.org/2001/XMLSchema" xmlns:p="http://schemas.microsoft.com/office/2006/metadata/properties" xmlns:ns2="34306f27-676e-4a7d-8f7e-bf1f615f0899" xmlns:ns3="1b1a2deb-6096-41d3-adcd-a8cec6bd243c" targetNamespace="http://schemas.microsoft.com/office/2006/metadata/properties" ma:root="true" ma:fieldsID="c476801e8518ba7bf42b7eeb327253ce" ns2:_="" ns3:_="">
    <xsd:import namespace="34306f27-676e-4a7d-8f7e-bf1f615f0899"/>
    <xsd:import namespace="1b1a2deb-6096-41d3-adcd-a8cec6bd24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06f27-676e-4a7d-8f7e-bf1f615f0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a2deb-6096-41d3-adcd-a8cec6bd24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18D915-6FE1-4D39-9AFB-D41E4D437A9B}"/>
</file>

<file path=customXml/itemProps2.xml><?xml version="1.0" encoding="utf-8"?>
<ds:datastoreItem xmlns:ds="http://schemas.openxmlformats.org/officeDocument/2006/customXml" ds:itemID="{875B58E7-45A2-4A17-A530-6502F4182ABC}"/>
</file>

<file path=customXml/itemProps3.xml><?xml version="1.0" encoding="utf-8"?>
<ds:datastoreItem xmlns:ds="http://schemas.openxmlformats.org/officeDocument/2006/customXml" ds:itemID="{25D34AD0-299F-4955-A2AF-EED8960A03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 Jaagu</dc:creator>
  <cp:keywords/>
  <dc:description/>
  <cp:lastModifiedBy>Kaire Kaasik</cp:lastModifiedBy>
  <cp:revision>2</cp:revision>
  <dcterms:created xsi:type="dcterms:W3CDTF">2022-02-21T11:28:00Z</dcterms:created>
  <dcterms:modified xsi:type="dcterms:W3CDTF">2022-02-21T11:28:00Z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0x01010095D225206A76014E92E050E7241DBD5D</vt:lpwstr>
  </property>
</Properties>
</file>